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eastAsia="仿宋"/>
          <w:sz w:val="32"/>
          <w:szCs w:val="32"/>
        </w:rPr>
      </w:pPr>
      <w:r>
        <w:rPr>
          <w:rFonts w:hint="eastAsia"/>
          <w:sz w:val="28"/>
          <w:szCs w:val="28"/>
          <w:lang w:val="en-US"/>
        </w:rPr>
        <w:t>附件：</w:t>
      </w:r>
      <w:r>
        <w:rPr>
          <w:rFonts w:hint="eastAsia" w:ascii="仿宋" w:eastAsia="仿宋"/>
          <w:sz w:val="32"/>
          <w:szCs w:val="32"/>
        </w:rPr>
        <w:t>20</w:t>
      </w:r>
      <w:r>
        <w:rPr>
          <w:rFonts w:hint="eastAsia" w:ascii="仿宋" w:eastAsia="仿宋"/>
          <w:sz w:val="32"/>
          <w:szCs w:val="32"/>
          <w:lang w:val="en-US"/>
        </w:rPr>
        <w:t>2</w:t>
      </w:r>
      <w:r>
        <w:rPr>
          <w:rFonts w:hint="eastAsia" w:asci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lang w:val="en-US" w:eastAsia="zh-CN"/>
        </w:rPr>
        <w:t>第一批</w:t>
      </w:r>
      <w:r>
        <w:rPr>
          <w:rFonts w:hint="eastAsia" w:ascii="仿宋" w:eastAsia="仿宋"/>
          <w:sz w:val="32"/>
          <w:szCs w:val="32"/>
        </w:rPr>
        <w:t>享受猪八戒企业管家服务套餐名单公示</w:t>
      </w:r>
    </w:p>
    <w:p>
      <w:pPr>
        <w:spacing w:line="560" w:lineRule="exact"/>
        <w:jc w:val="both"/>
        <w:rPr>
          <w:rFonts w:hint="eastAsia" w:ascii="仿宋" w:eastAsia="仿宋"/>
          <w:sz w:val="32"/>
          <w:szCs w:val="32"/>
          <w:lang w:val="en-US"/>
        </w:rPr>
      </w:pPr>
      <w:bookmarkStart w:id="0" w:name="_GoBack"/>
      <w:bookmarkEnd w:id="0"/>
    </w:p>
    <w:tbl>
      <w:tblPr>
        <w:tblStyle w:val="2"/>
        <w:tblW w:w="8643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444"/>
        <w:gridCol w:w="2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企业名单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申请服务类目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西藏雅江网络科技有限公司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西藏正启信息科技有限公司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西藏赤宗日文创科技有限公司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西藏金牧粮草生态农业科技有限公司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西藏普胜动漫产业发展有限公司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西藏智慧视通科技推广有限公司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西藏华鉴文化传播有限公司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hint="eastAsia"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西</w:t>
            </w:r>
            <w:r>
              <w:rPr>
                <w:rFonts w:hint="eastAsia" w:ascii="仿宋" w:eastAsia="仿宋"/>
                <w:sz w:val="32"/>
                <w:szCs w:val="32"/>
              </w:rPr>
              <w:t>藏纳牧棠新能源科技有限公司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eastAsia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西藏云顶信息科技有限公司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西藏藏觅晟元文化传媒有限公司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知识产权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西藏尚创无限网络直播有限责任公司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财税服务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西藏睿雪信息科技有限公司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财税服务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5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西藏禾嘉美装饰工程有限公司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财税服务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5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西藏皋升商贸有限公司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财税服务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5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拉萨世嘉会展服务</w:t>
            </w:r>
            <w:r>
              <w:rPr>
                <w:rFonts w:hint="eastAsia" w:ascii="仿宋" w:eastAsia="仿宋"/>
                <w:sz w:val="32"/>
                <w:szCs w:val="32"/>
              </w:rPr>
              <w:t>有限</w:t>
            </w: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责任</w:t>
            </w:r>
            <w:r>
              <w:rPr>
                <w:rFonts w:hint="eastAsia" w:ascii="仿宋" w:eastAsia="仿宋"/>
                <w:sz w:val="32"/>
                <w:szCs w:val="32"/>
              </w:rPr>
              <w:t>公司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财税服务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5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西藏立孚电子科技有限责任公司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财税服务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20" w:lineRule="atLeast"/>
              <w:jc w:val="center"/>
              <w:outlineLvl w:val="1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5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hd w:val="clear" w:color="auto" w:fill="FFFFFF"/>
              <w:autoSpaceDE/>
              <w:autoSpaceDN/>
              <w:spacing w:line="420" w:lineRule="atLeast"/>
              <w:outlineLvl w:val="1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/>
                <w:sz w:val="32"/>
                <w:szCs w:val="32"/>
              </w:rPr>
              <w:t>西藏飞龙航空科技有限公司</w:t>
            </w:r>
          </w:p>
        </w:tc>
        <w:tc>
          <w:tcPr>
            <w:tcW w:w="23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shd w:val="clear" w:color="auto" w:fill="FFFFFF"/>
              <w:autoSpaceDE/>
              <w:autoSpaceDN/>
              <w:spacing w:line="420" w:lineRule="atLeast"/>
              <w:jc w:val="center"/>
              <w:outlineLvl w:val="1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科技服务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jc w:val="center"/>
              <w:rPr>
                <w:rFonts w:hint="default" w:asci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5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utoSpaceDE/>
              <w:autoSpaceDN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西藏际通医药有限公司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autoSpaceDE/>
              <w:autoSpaceDN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hint="eastAsia" w:ascii="仿宋" w:eastAsia="仿宋"/>
                <w:sz w:val="32"/>
                <w:szCs w:val="32"/>
              </w:rPr>
              <w:t>科技服务</w:t>
            </w:r>
          </w:p>
        </w:tc>
      </w:tr>
    </w:tbl>
    <w:p>
      <w:pPr>
        <w:widowControl/>
        <w:autoSpaceDE/>
        <w:autoSpaceDN/>
        <w:spacing w:line="500" w:lineRule="exac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E3F4F"/>
    <w:rsid w:val="722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2020-10-09T02:24:00Z</dcterms:created>
  <dc:creator>Lenovo</dc:creator>
  <cp:lastModifiedBy>Lenovo</cp:lastModifiedBy>
  <dcterms:modified xsi:type="dcterms:W3CDTF">2020-10-09T02:28:36Z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